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DD1" w:rsidRPr="00742F35" w:rsidRDefault="00B56DD1" w:rsidP="00B56DD1">
      <w:pPr>
        <w:jc w:val="center"/>
        <w:rPr>
          <w:rFonts w:ascii="Times New Roman" w:hAnsi="Times New Roman" w:cs="Times New Roman"/>
          <w:sz w:val="26"/>
          <w:szCs w:val="26"/>
        </w:rPr>
      </w:pPr>
      <w:r w:rsidRPr="00742F35">
        <w:rPr>
          <w:rFonts w:ascii="Times New Roman" w:hAnsi="Times New Roman" w:cs="Times New Roman"/>
          <w:b/>
          <w:sz w:val="26"/>
          <w:szCs w:val="26"/>
        </w:rPr>
        <w:t xml:space="preserve">Протокол № </w:t>
      </w:r>
      <w:r w:rsidR="0000719E">
        <w:rPr>
          <w:rFonts w:ascii="Times New Roman" w:hAnsi="Times New Roman" w:cs="Times New Roman"/>
          <w:b/>
          <w:sz w:val="26"/>
          <w:szCs w:val="26"/>
          <w:lang w:val="ru-RU"/>
        </w:rPr>
        <w:t>6</w:t>
      </w:r>
      <w:r w:rsidRPr="00742F35">
        <w:rPr>
          <w:rFonts w:ascii="Times New Roman" w:hAnsi="Times New Roman" w:cs="Times New Roman"/>
          <w:b/>
          <w:sz w:val="26"/>
          <w:szCs w:val="26"/>
        </w:rPr>
        <w:br/>
      </w:r>
      <w:r w:rsidRPr="00742F35">
        <w:rPr>
          <w:rFonts w:ascii="Times New Roman" w:hAnsi="Times New Roman" w:cs="Times New Roman"/>
          <w:sz w:val="26"/>
          <w:szCs w:val="26"/>
        </w:rPr>
        <w:t xml:space="preserve">засідання Приймальної комісії </w:t>
      </w:r>
      <w:r w:rsidRPr="00742F35">
        <w:rPr>
          <w:rFonts w:ascii="Times New Roman" w:hAnsi="Times New Roman" w:cs="Times New Roman"/>
          <w:sz w:val="26"/>
          <w:szCs w:val="26"/>
        </w:rPr>
        <w:br/>
        <w:t>ПрАТ Українсько-Польський ВНЗ Центрально-Європейський Університет</w:t>
      </w:r>
    </w:p>
    <w:p w:rsidR="00B56DD1" w:rsidRPr="00742F35" w:rsidRDefault="00B56DD1" w:rsidP="00B56DD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56DD1" w:rsidRPr="00742F35" w:rsidRDefault="0000719E" w:rsidP="00B56DD1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30</w:t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4D8C">
        <w:rPr>
          <w:rFonts w:ascii="Times New Roman" w:hAnsi="Times New Roman" w:cs="Times New Roman"/>
          <w:b/>
          <w:sz w:val="26"/>
          <w:szCs w:val="26"/>
        </w:rPr>
        <w:t>липня</w:t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 xml:space="preserve"> 2024р.</w:t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ab/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ab/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ab/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ab/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ab/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ab/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ab/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ab/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ab/>
      </w:r>
      <w:r w:rsidR="00B56DD1" w:rsidRPr="00742F35">
        <w:rPr>
          <w:rFonts w:ascii="Times New Roman" w:hAnsi="Times New Roman" w:cs="Times New Roman"/>
          <w:b/>
          <w:sz w:val="26"/>
          <w:szCs w:val="26"/>
        </w:rPr>
        <w:tab/>
      </w:r>
      <w:proofErr w:type="spellStart"/>
      <w:r w:rsidR="00B56DD1" w:rsidRPr="00742F35">
        <w:rPr>
          <w:rFonts w:ascii="Times New Roman" w:hAnsi="Times New Roman" w:cs="Times New Roman"/>
          <w:b/>
          <w:sz w:val="26"/>
          <w:szCs w:val="26"/>
        </w:rPr>
        <w:t>м.Київ</w:t>
      </w:r>
      <w:proofErr w:type="spellEnd"/>
    </w:p>
    <w:p w:rsidR="00B56DD1" w:rsidRPr="00742F35" w:rsidRDefault="00B56DD1" w:rsidP="00B56DD1">
      <w:pPr>
        <w:rPr>
          <w:rFonts w:ascii="Times New Roman" w:hAnsi="Times New Roman" w:cs="Times New Roman"/>
          <w:sz w:val="26"/>
          <w:szCs w:val="26"/>
        </w:rPr>
      </w:pPr>
    </w:p>
    <w:p w:rsidR="00B56DD1" w:rsidRPr="00742F35" w:rsidRDefault="00B56DD1" w:rsidP="00B56DD1">
      <w:pPr>
        <w:rPr>
          <w:rFonts w:ascii="Times New Roman" w:hAnsi="Times New Roman" w:cs="Times New Roman"/>
          <w:sz w:val="26"/>
          <w:szCs w:val="26"/>
        </w:rPr>
      </w:pPr>
      <w:r w:rsidRPr="00742F35">
        <w:rPr>
          <w:rFonts w:ascii="Times New Roman" w:hAnsi="Times New Roman" w:cs="Times New Roman"/>
          <w:b/>
          <w:sz w:val="26"/>
          <w:szCs w:val="26"/>
        </w:rPr>
        <w:t>ПРИСУТНІ</w:t>
      </w:r>
      <w:r w:rsidRPr="00742F35">
        <w:rPr>
          <w:rFonts w:ascii="Times New Roman" w:hAnsi="Times New Roman" w:cs="Times New Roman"/>
          <w:sz w:val="26"/>
          <w:szCs w:val="26"/>
        </w:rPr>
        <w:t xml:space="preserve">: </w:t>
      </w:r>
      <w:r w:rsidR="00934BCA">
        <w:rPr>
          <w:rFonts w:ascii="Times New Roman" w:hAnsi="Times New Roman" w:cs="Times New Roman"/>
          <w:sz w:val="26"/>
          <w:szCs w:val="26"/>
        </w:rPr>
        <w:t xml:space="preserve">4 </w:t>
      </w:r>
      <w:r w:rsidRPr="00742F35">
        <w:rPr>
          <w:rFonts w:ascii="Times New Roman" w:hAnsi="Times New Roman" w:cs="Times New Roman"/>
          <w:sz w:val="26"/>
          <w:szCs w:val="26"/>
        </w:rPr>
        <w:t>член</w:t>
      </w:r>
      <w:r w:rsidR="00934BCA">
        <w:rPr>
          <w:rFonts w:ascii="Times New Roman" w:hAnsi="Times New Roman" w:cs="Times New Roman"/>
          <w:sz w:val="26"/>
          <w:szCs w:val="26"/>
        </w:rPr>
        <w:t>и</w:t>
      </w:r>
      <w:r w:rsidRPr="00742F35">
        <w:rPr>
          <w:rFonts w:ascii="Times New Roman" w:hAnsi="Times New Roman" w:cs="Times New Roman"/>
          <w:sz w:val="26"/>
          <w:szCs w:val="26"/>
        </w:rPr>
        <w:t xml:space="preserve"> приймальної комісії.</w:t>
      </w:r>
    </w:p>
    <w:p w:rsidR="00EE7A59" w:rsidRPr="00742F35" w:rsidRDefault="008B4D8C" w:rsidP="008B4D8C">
      <w:pPr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</w:pP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Черненко Леонід Маркович</w:t>
      </w:r>
      <w:r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– голова </w:t>
      </w:r>
      <w:r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>П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>риймальної комісії</w:t>
      </w:r>
      <w:r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 в.о. ректора, кандидат економічних наук;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br/>
      </w: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Ласкавий Д</w:t>
      </w:r>
      <w:r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митро </w:t>
      </w: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В</w:t>
      </w:r>
      <w:r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асильович</w:t>
      </w: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.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 - заступник голови </w:t>
      </w:r>
      <w:r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>П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риймальної комісії, доктор історичних наук, завідувач кафедри міжнародних відносин, 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br/>
      </w: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Пащенко Ірина Олексіївна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 – відповідальний секретар Приймальної комісії, завідувач навчально-методичним відділом; 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br/>
      </w: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Левченко Євген</w:t>
      </w:r>
      <w:r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ій</w:t>
      </w:r>
      <w:r w:rsidRPr="007242E3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Іванович</w:t>
      </w:r>
      <w:r w:rsidRPr="00810341"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  <w:t xml:space="preserve"> – член Приймальної комісії, старший викладач кафедри менеджменту.</w:t>
      </w:r>
    </w:p>
    <w:p w:rsidR="00EE7A59" w:rsidRPr="00742F35" w:rsidRDefault="00EE7A59" w:rsidP="00DE4DFF">
      <w:pPr>
        <w:rPr>
          <w:rStyle w:val="5"/>
          <w:rFonts w:ascii="Times New Roman" w:hAnsi="Times New Roman" w:cs="Times New Roman"/>
          <w:bCs/>
          <w:color w:val="000000"/>
          <w:sz w:val="26"/>
          <w:szCs w:val="26"/>
        </w:rPr>
      </w:pPr>
    </w:p>
    <w:p w:rsidR="00EE7A59" w:rsidRPr="00742F35" w:rsidRDefault="00EE7A59" w:rsidP="00EE7A59">
      <w:pPr>
        <w:jc w:val="center"/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742F35">
        <w:rPr>
          <w:rStyle w:val="5"/>
          <w:rFonts w:ascii="Times New Roman" w:hAnsi="Times New Roman" w:cs="Times New Roman"/>
          <w:b/>
          <w:bCs/>
          <w:color w:val="000000"/>
          <w:sz w:val="26"/>
          <w:szCs w:val="26"/>
        </w:rPr>
        <w:t>ПОРЯДОК ДЕННИЙ</w:t>
      </w:r>
    </w:p>
    <w:p w:rsidR="00742F35" w:rsidRDefault="001424A5" w:rsidP="00063AE9">
      <w:pPr>
        <w:pStyle w:val="a3"/>
        <w:numPr>
          <w:ilvl w:val="0"/>
          <w:numId w:val="2"/>
        </w:numPr>
        <w:tabs>
          <w:tab w:val="left" w:pos="426"/>
        </w:tabs>
        <w:spacing w:before="240" w:after="0"/>
        <w:ind w:left="0" w:firstLine="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 зарахування абітурієнтів на 1 курс для здобуття освітнього рівня «бакалавр» на основі повної загальної середньої освіти, спеціальність 035 «Філологія»,</w:t>
      </w:r>
      <w:r w:rsidR="00CA530B">
        <w:rPr>
          <w:rFonts w:ascii="Times New Roman" w:hAnsi="Times New Roman" w:cs="Times New Roman"/>
          <w:sz w:val="26"/>
          <w:szCs w:val="26"/>
        </w:rPr>
        <w:t xml:space="preserve"> денна форма здобуття освіти.</w:t>
      </w:r>
    </w:p>
    <w:p w:rsidR="00742F35" w:rsidRDefault="00742F35" w:rsidP="00742F35">
      <w:pPr>
        <w:ind w:left="36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Доповідач: Пащенко І.О.</w:t>
      </w:r>
    </w:p>
    <w:p w:rsidR="00333EFE" w:rsidRDefault="00333EFE" w:rsidP="00063AE9">
      <w:pPr>
        <w:pStyle w:val="a3"/>
        <w:numPr>
          <w:ilvl w:val="0"/>
          <w:numId w:val="2"/>
        </w:numPr>
        <w:tabs>
          <w:tab w:val="left" w:pos="426"/>
        </w:tabs>
        <w:spacing w:before="240" w:after="0"/>
        <w:ind w:left="0" w:firstLine="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 зарахування абітурієнтів на 1 курс для здобуття освітнього рівня «бакалавр» на основі повної загальної середньої освіти, спеціальність 0</w:t>
      </w:r>
      <w:r>
        <w:rPr>
          <w:rFonts w:ascii="Times New Roman" w:hAnsi="Times New Roman" w:cs="Times New Roman"/>
          <w:sz w:val="26"/>
          <w:szCs w:val="26"/>
        </w:rPr>
        <w:t>73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Менеджмент</w:t>
      </w:r>
      <w:r>
        <w:rPr>
          <w:rFonts w:ascii="Times New Roman" w:hAnsi="Times New Roman" w:cs="Times New Roman"/>
          <w:sz w:val="26"/>
          <w:szCs w:val="26"/>
        </w:rPr>
        <w:t>», денна форма здобуття освіти.</w:t>
      </w:r>
    </w:p>
    <w:p w:rsidR="00333EFE" w:rsidRDefault="00333EFE" w:rsidP="00333EFE">
      <w:pPr>
        <w:ind w:left="36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Доповідач: Пащенко І.О.</w:t>
      </w:r>
    </w:p>
    <w:p w:rsidR="001424A5" w:rsidRDefault="001424A5" w:rsidP="00063AE9">
      <w:pPr>
        <w:pStyle w:val="a3"/>
        <w:numPr>
          <w:ilvl w:val="0"/>
          <w:numId w:val="2"/>
        </w:numPr>
        <w:tabs>
          <w:tab w:val="left" w:pos="426"/>
        </w:tabs>
        <w:spacing w:before="240"/>
        <w:ind w:left="0" w:firstLine="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 зарахування абітурієнтів на 1 курс</w:t>
      </w:r>
      <w:r w:rsidR="00063AE9">
        <w:rPr>
          <w:rFonts w:ascii="Times New Roman" w:hAnsi="Times New Roman" w:cs="Times New Roman"/>
          <w:sz w:val="26"/>
          <w:szCs w:val="26"/>
        </w:rPr>
        <w:t xml:space="preserve"> для здобуття освітнього ступеня «бакалавр» зі скороченим терміном навчання 2 роки 10 місяців на основі освітніх ступенів «</w:t>
      </w:r>
      <w:r w:rsidR="002F262C">
        <w:rPr>
          <w:rFonts w:ascii="Times New Roman" w:hAnsi="Times New Roman" w:cs="Times New Roman"/>
          <w:sz w:val="26"/>
          <w:szCs w:val="26"/>
        </w:rPr>
        <w:t xml:space="preserve">фаховий </w:t>
      </w:r>
      <w:r w:rsidR="00063AE9">
        <w:rPr>
          <w:rFonts w:ascii="Times New Roman" w:hAnsi="Times New Roman" w:cs="Times New Roman"/>
          <w:sz w:val="26"/>
          <w:szCs w:val="26"/>
        </w:rPr>
        <w:t>молодший бакалавр», «молодший спеціаліст» за спорідненою та іншою спеціальністю, спеціальність 073 «Менеджмент», денна форма здобуття освіти.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424A5" w:rsidRDefault="001424A5" w:rsidP="001424A5">
      <w:pPr>
        <w:ind w:left="36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Доповідач: Пащенко І.О.</w:t>
      </w:r>
    </w:p>
    <w:p w:rsidR="00063AE9" w:rsidRDefault="00063AE9" w:rsidP="00063AE9">
      <w:pPr>
        <w:pStyle w:val="a3"/>
        <w:numPr>
          <w:ilvl w:val="0"/>
          <w:numId w:val="2"/>
        </w:numPr>
        <w:tabs>
          <w:tab w:val="left" w:pos="426"/>
        </w:tabs>
        <w:spacing w:before="240" w:after="0"/>
        <w:ind w:left="0" w:firstLine="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 зарахування абітурієнтів на 1 курс для здобуття освітнього ступеня «бакалавр» зі скороченим терміном навчання 2 роки 10 місяців на основі освітніх ступенів «</w:t>
      </w:r>
      <w:r w:rsidR="00826F1D">
        <w:rPr>
          <w:rFonts w:ascii="Times New Roman" w:hAnsi="Times New Roman" w:cs="Times New Roman"/>
          <w:sz w:val="26"/>
          <w:szCs w:val="26"/>
        </w:rPr>
        <w:t xml:space="preserve">фаховий </w:t>
      </w:r>
      <w:r>
        <w:rPr>
          <w:rFonts w:ascii="Times New Roman" w:hAnsi="Times New Roman" w:cs="Times New Roman"/>
          <w:sz w:val="26"/>
          <w:szCs w:val="26"/>
        </w:rPr>
        <w:t>молодший бакалавр», «молодший спеціаліст» за спорідненою та іншою спеціальністю, спеціальність 07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Фінанси, банківська справа, страхування та фондовий ринок</w:t>
      </w:r>
      <w:r>
        <w:rPr>
          <w:rFonts w:ascii="Times New Roman" w:hAnsi="Times New Roman" w:cs="Times New Roman"/>
          <w:sz w:val="26"/>
          <w:szCs w:val="26"/>
        </w:rPr>
        <w:t>», денна форма здобуття освіти..</w:t>
      </w:r>
    </w:p>
    <w:p w:rsidR="00063AE9" w:rsidRDefault="00063AE9" w:rsidP="00063AE9">
      <w:pPr>
        <w:ind w:left="36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Доповідач: Пащенко І.О.</w:t>
      </w:r>
    </w:p>
    <w:p w:rsidR="00063AE9" w:rsidRDefault="00063A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890454" w:rsidRPr="00890454" w:rsidRDefault="00890454" w:rsidP="0089045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890454">
        <w:rPr>
          <w:rFonts w:ascii="Times New Roman" w:hAnsi="Times New Roman" w:cs="Times New Roman"/>
          <w:b/>
          <w:sz w:val="26"/>
          <w:szCs w:val="26"/>
        </w:rPr>
        <w:lastRenderedPageBreak/>
        <w:t>СЛУХАЛИ:</w:t>
      </w:r>
    </w:p>
    <w:p w:rsidR="00826F1D" w:rsidRPr="00BD2FA0" w:rsidRDefault="00890454" w:rsidP="00BD2FA0">
      <w:pPr>
        <w:tabs>
          <w:tab w:val="left" w:pos="426"/>
        </w:tabs>
        <w:spacing w:after="0"/>
        <w:ind w:left="66"/>
        <w:rPr>
          <w:rFonts w:ascii="Times New Roman" w:hAnsi="Times New Roman" w:cs="Times New Roman"/>
          <w:sz w:val="26"/>
          <w:szCs w:val="26"/>
        </w:rPr>
      </w:pPr>
      <w:r w:rsidRPr="00BD2FA0">
        <w:rPr>
          <w:rFonts w:ascii="Times New Roman" w:hAnsi="Times New Roman" w:cs="Times New Roman"/>
          <w:sz w:val="26"/>
          <w:szCs w:val="26"/>
        </w:rPr>
        <w:t>Відповідального секретаря приймальної комісі</w:t>
      </w:r>
      <w:r w:rsidR="00CA530B" w:rsidRPr="00BD2FA0">
        <w:rPr>
          <w:rFonts w:ascii="Times New Roman" w:hAnsi="Times New Roman" w:cs="Times New Roman"/>
          <w:sz w:val="26"/>
          <w:szCs w:val="26"/>
        </w:rPr>
        <w:t>ї Пащенко І.О., яка повідомила</w:t>
      </w:r>
      <w:r w:rsidR="00826F1D" w:rsidRPr="00BD2FA0">
        <w:rPr>
          <w:rFonts w:ascii="Times New Roman" w:hAnsi="Times New Roman" w:cs="Times New Roman"/>
          <w:sz w:val="26"/>
          <w:szCs w:val="26"/>
        </w:rPr>
        <w:t xml:space="preserve"> про результати конкурсу та рекомендацію до зарахування вступників на 1 курс для здо</w:t>
      </w:r>
      <w:r w:rsidR="00CA530B" w:rsidRPr="00BD2FA0">
        <w:rPr>
          <w:rFonts w:ascii="Times New Roman" w:hAnsi="Times New Roman" w:cs="Times New Roman"/>
          <w:sz w:val="26"/>
          <w:szCs w:val="26"/>
        </w:rPr>
        <w:t xml:space="preserve">буття освітнього ступеня «бакалавр» </w:t>
      </w:r>
      <w:r w:rsidR="00826F1D" w:rsidRPr="00BD2FA0">
        <w:rPr>
          <w:rFonts w:ascii="Times New Roman" w:hAnsi="Times New Roman" w:cs="Times New Roman"/>
          <w:sz w:val="26"/>
          <w:szCs w:val="26"/>
        </w:rPr>
        <w:t xml:space="preserve">на основі </w:t>
      </w:r>
      <w:r w:rsidR="00826F1D" w:rsidRPr="00BD2FA0">
        <w:rPr>
          <w:rFonts w:ascii="Times New Roman" w:hAnsi="Times New Roman" w:cs="Times New Roman"/>
          <w:sz w:val="26"/>
          <w:szCs w:val="26"/>
        </w:rPr>
        <w:t>повної загальної середньої освіти, спеціальність 035 «Філологія»</w:t>
      </w:r>
      <w:r w:rsidR="00826F1D" w:rsidRPr="00BD2FA0">
        <w:rPr>
          <w:rFonts w:ascii="Times New Roman" w:hAnsi="Times New Roman" w:cs="Times New Roman"/>
          <w:sz w:val="26"/>
          <w:szCs w:val="26"/>
        </w:rPr>
        <w:t xml:space="preserve"> (</w:t>
      </w:r>
      <w:r w:rsidR="00826F1D" w:rsidRPr="00BD2FA0">
        <w:rPr>
          <w:rFonts w:ascii="Times New Roman" w:hAnsi="Times New Roman" w:cs="Times New Roman"/>
          <w:sz w:val="26"/>
          <w:szCs w:val="26"/>
        </w:rPr>
        <w:t>денна форма здобуття освіти</w:t>
      </w:r>
      <w:r w:rsidR="00826F1D" w:rsidRPr="00BD2FA0">
        <w:rPr>
          <w:rFonts w:ascii="Times New Roman" w:hAnsi="Times New Roman" w:cs="Times New Roman"/>
          <w:sz w:val="26"/>
          <w:szCs w:val="26"/>
        </w:rPr>
        <w:t>), які пройшли конкурсний відбір та виконали всі вимоги до зарахування</w:t>
      </w:r>
      <w:r w:rsidR="00826F1D" w:rsidRPr="00BD2FA0">
        <w:rPr>
          <w:rFonts w:ascii="Times New Roman" w:hAnsi="Times New Roman" w:cs="Times New Roman"/>
          <w:sz w:val="26"/>
          <w:szCs w:val="26"/>
        </w:rPr>
        <w:t>.</w:t>
      </w:r>
    </w:p>
    <w:p w:rsidR="00826F1D" w:rsidRPr="00826F1D" w:rsidRDefault="00826F1D" w:rsidP="00826F1D">
      <w:pPr>
        <w:spacing w:after="0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826F1D">
        <w:rPr>
          <w:rFonts w:ascii="Times New Roman" w:hAnsi="Times New Roman" w:cs="Times New Roman"/>
          <w:b/>
          <w:sz w:val="26"/>
          <w:szCs w:val="26"/>
        </w:rPr>
        <w:t>УХВАЛИЛИ:</w:t>
      </w:r>
    </w:p>
    <w:p w:rsidR="00826F1D" w:rsidRDefault="00826F1D" w:rsidP="00826F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Рекомендувати до зарахування на навчання вступників, які вступають на навчання </w:t>
      </w:r>
      <w:r>
        <w:rPr>
          <w:rFonts w:ascii="Times New Roman" w:hAnsi="Times New Roman" w:cs="Times New Roman"/>
          <w:sz w:val="26"/>
          <w:szCs w:val="26"/>
        </w:rPr>
        <w:t>на 1 курс для здобуття освітнього ступеня «бакалавр» на основі повної загальної середньої освіти, спеціальність 035 «Філологія» (денна форма здобуття освіти)</w:t>
      </w:r>
      <w:r>
        <w:rPr>
          <w:rFonts w:ascii="Times New Roman" w:hAnsi="Times New Roman" w:cs="Times New Roman"/>
          <w:sz w:val="26"/>
          <w:szCs w:val="26"/>
        </w:rPr>
        <w:t>, згідно зі списком: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815"/>
      </w:tblGrid>
      <w:tr w:rsidR="00826F1D" w:rsidTr="00826F1D">
        <w:tc>
          <w:tcPr>
            <w:tcW w:w="562" w:type="dxa"/>
          </w:tcPr>
          <w:p w:rsidR="00826F1D" w:rsidRDefault="00826F1D" w:rsidP="00826F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15" w:type="dxa"/>
          </w:tcPr>
          <w:p w:rsidR="00826F1D" w:rsidRDefault="00826F1D" w:rsidP="00826F1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Водніцька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Юлія Юріївна</w:t>
            </w:r>
          </w:p>
        </w:tc>
      </w:tr>
    </w:tbl>
    <w:p w:rsidR="00826F1D" w:rsidRPr="00826F1D" w:rsidRDefault="00826F1D" w:rsidP="00826F1D">
      <w:pPr>
        <w:rPr>
          <w:rFonts w:ascii="Times New Roman" w:hAnsi="Times New Roman" w:cs="Times New Roman"/>
          <w:sz w:val="26"/>
          <w:szCs w:val="26"/>
        </w:rPr>
      </w:pPr>
    </w:p>
    <w:p w:rsidR="00826F1D" w:rsidRPr="00890454" w:rsidRDefault="00826F1D" w:rsidP="00826F1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890454">
        <w:rPr>
          <w:rFonts w:ascii="Times New Roman" w:hAnsi="Times New Roman" w:cs="Times New Roman"/>
          <w:b/>
          <w:sz w:val="26"/>
          <w:szCs w:val="26"/>
        </w:rPr>
        <w:t>СЛУХАЛИ:</w:t>
      </w:r>
    </w:p>
    <w:p w:rsidR="00826F1D" w:rsidRDefault="00826F1D" w:rsidP="00826F1D">
      <w:pPr>
        <w:pStyle w:val="a3"/>
        <w:numPr>
          <w:ilvl w:val="0"/>
          <w:numId w:val="2"/>
        </w:numPr>
        <w:tabs>
          <w:tab w:val="left" w:pos="426"/>
        </w:tabs>
        <w:spacing w:before="240" w:after="0"/>
        <w:ind w:left="0" w:firstLine="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Відповідального секретаря приймальної комісії Пащенко І.О., яка повідомила про результати конкурсу та рекомендацію до зарахування вступників на 1 курс для здобуття освітнього ступеня «бакалавр» на основі повної загальної середньої освіти, спеціальність 0</w:t>
      </w:r>
      <w:r>
        <w:rPr>
          <w:rFonts w:ascii="Times New Roman" w:hAnsi="Times New Roman" w:cs="Times New Roman"/>
          <w:sz w:val="26"/>
          <w:szCs w:val="26"/>
        </w:rPr>
        <w:t>73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Менеджмент</w:t>
      </w:r>
      <w:r>
        <w:rPr>
          <w:rFonts w:ascii="Times New Roman" w:hAnsi="Times New Roman" w:cs="Times New Roman"/>
          <w:sz w:val="26"/>
          <w:szCs w:val="26"/>
        </w:rPr>
        <w:t>» (денна форма здобуття освіти), які пройшли конкурсний відбір та виконали всі вимоги до зарахування.</w:t>
      </w:r>
    </w:p>
    <w:p w:rsidR="00826F1D" w:rsidRPr="00826F1D" w:rsidRDefault="00826F1D" w:rsidP="00826F1D">
      <w:pPr>
        <w:spacing w:after="0"/>
        <w:ind w:left="360"/>
        <w:rPr>
          <w:rFonts w:ascii="Times New Roman" w:hAnsi="Times New Roman" w:cs="Times New Roman"/>
          <w:b/>
          <w:sz w:val="26"/>
          <w:szCs w:val="26"/>
        </w:rPr>
      </w:pPr>
      <w:r w:rsidRPr="00826F1D">
        <w:rPr>
          <w:rFonts w:ascii="Times New Roman" w:hAnsi="Times New Roman" w:cs="Times New Roman"/>
          <w:b/>
          <w:sz w:val="26"/>
          <w:szCs w:val="26"/>
        </w:rPr>
        <w:t>УХВАЛИЛИ:</w:t>
      </w:r>
    </w:p>
    <w:p w:rsidR="00826F1D" w:rsidRDefault="00826F1D" w:rsidP="00826F1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Рекомендувати до зарахування на навчання вступників, які вступають на навчання на 1 курс для здобуття освітнього ступеня «бакалавр» на основі повної загальної середньої освіти, спеціальність 0</w:t>
      </w:r>
      <w:r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3 «</w:t>
      </w:r>
      <w:r>
        <w:rPr>
          <w:rFonts w:ascii="Times New Roman" w:hAnsi="Times New Roman" w:cs="Times New Roman"/>
          <w:sz w:val="26"/>
          <w:szCs w:val="26"/>
        </w:rPr>
        <w:t>Менеджмент</w:t>
      </w:r>
      <w:r>
        <w:rPr>
          <w:rFonts w:ascii="Times New Roman" w:hAnsi="Times New Roman" w:cs="Times New Roman"/>
          <w:sz w:val="26"/>
          <w:szCs w:val="26"/>
        </w:rPr>
        <w:t>» (денна форма здобуття освіти), згідно зі списком: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815"/>
      </w:tblGrid>
      <w:tr w:rsidR="00BD2FA0" w:rsidRPr="00BD2FA0" w:rsidTr="00BD2FA0">
        <w:tc>
          <w:tcPr>
            <w:tcW w:w="562" w:type="dxa"/>
          </w:tcPr>
          <w:p w:rsidR="00BD2FA0" w:rsidRPr="00BD2FA0" w:rsidRDefault="00BD2FA0" w:rsidP="00BD2F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2F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15" w:type="dxa"/>
          </w:tcPr>
          <w:p w:rsidR="00BD2FA0" w:rsidRPr="00BD2FA0" w:rsidRDefault="00BD2FA0" w:rsidP="00BD2F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2FA0">
              <w:rPr>
                <w:rFonts w:ascii="Times New Roman" w:hAnsi="Times New Roman" w:cs="Times New Roman"/>
                <w:sz w:val="26"/>
                <w:szCs w:val="26"/>
              </w:rPr>
              <w:t>Бахімов</w:t>
            </w:r>
            <w:proofErr w:type="spellEnd"/>
            <w:r w:rsidRPr="00BD2FA0">
              <w:rPr>
                <w:rFonts w:ascii="Times New Roman" w:hAnsi="Times New Roman" w:cs="Times New Roman"/>
                <w:sz w:val="26"/>
                <w:szCs w:val="26"/>
              </w:rPr>
              <w:t xml:space="preserve"> Дмитро Сергійович</w:t>
            </w:r>
          </w:p>
        </w:tc>
      </w:tr>
      <w:tr w:rsidR="00BD2FA0" w:rsidRPr="00BD2FA0" w:rsidTr="00BD2FA0">
        <w:tc>
          <w:tcPr>
            <w:tcW w:w="562" w:type="dxa"/>
          </w:tcPr>
          <w:p w:rsidR="00BD2FA0" w:rsidRPr="00BD2FA0" w:rsidRDefault="00BD2FA0" w:rsidP="00BD2F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2F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15" w:type="dxa"/>
          </w:tcPr>
          <w:p w:rsidR="00BD2FA0" w:rsidRPr="00BD2FA0" w:rsidRDefault="00BD2FA0" w:rsidP="00BD2F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2FA0">
              <w:rPr>
                <w:rFonts w:ascii="Times New Roman" w:hAnsi="Times New Roman" w:cs="Times New Roman"/>
                <w:sz w:val="26"/>
                <w:szCs w:val="26"/>
              </w:rPr>
              <w:t>Голуб Ангеліна Віталіївна</w:t>
            </w:r>
          </w:p>
        </w:tc>
      </w:tr>
      <w:tr w:rsidR="00BD2FA0" w:rsidRPr="00BD2FA0" w:rsidTr="00BD2FA0">
        <w:tc>
          <w:tcPr>
            <w:tcW w:w="562" w:type="dxa"/>
          </w:tcPr>
          <w:p w:rsidR="00BD2FA0" w:rsidRPr="00BD2FA0" w:rsidRDefault="00BD2FA0" w:rsidP="00BD2F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2F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15" w:type="dxa"/>
          </w:tcPr>
          <w:p w:rsidR="00BD2FA0" w:rsidRPr="00BD2FA0" w:rsidRDefault="00BD2FA0" w:rsidP="00BD2F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2FA0">
              <w:rPr>
                <w:rFonts w:ascii="Times New Roman" w:hAnsi="Times New Roman" w:cs="Times New Roman"/>
                <w:sz w:val="26"/>
                <w:szCs w:val="26"/>
              </w:rPr>
              <w:t>Зінов’єв</w:t>
            </w:r>
            <w:proofErr w:type="spellEnd"/>
            <w:r w:rsidRPr="00BD2FA0">
              <w:rPr>
                <w:rFonts w:ascii="Times New Roman" w:hAnsi="Times New Roman" w:cs="Times New Roman"/>
                <w:sz w:val="26"/>
                <w:szCs w:val="26"/>
              </w:rPr>
              <w:t xml:space="preserve"> Іван Віталійович</w:t>
            </w:r>
          </w:p>
        </w:tc>
      </w:tr>
      <w:tr w:rsidR="00BD2FA0" w:rsidRPr="00BD2FA0" w:rsidTr="00BD2FA0">
        <w:tc>
          <w:tcPr>
            <w:tcW w:w="562" w:type="dxa"/>
          </w:tcPr>
          <w:p w:rsidR="00BD2FA0" w:rsidRPr="00BD2FA0" w:rsidRDefault="00BD2FA0" w:rsidP="00BD2F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2F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15" w:type="dxa"/>
          </w:tcPr>
          <w:p w:rsidR="00BD2FA0" w:rsidRPr="00BD2FA0" w:rsidRDefault="00BD2FA0" w:rsidP="00BD2F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2FA0">
              <w:rPr>
                <w:rFonts w:ascii="Times New Roman" w:hAnsi="Times New Roman" w:cs="Times New Roman"/>
                <w:sz w:val="26"/>
                <w:szCs w:val="26"/>
              </w:rPr>
              <w:t>Кривонос</w:t>
            </w:r>
            <w:proofErr w:type="spellEnd"/>
            <w:r w:rsidRPr="00BD2FA0">
              <w:rPr>
                <w:rFonts w:ascii="Times New Roman" w:hAnsi="Times New Roman" w:cs="Times New Roman"/>
                <w:sz w:val="26"/>
                <w:szCs w:val="26"/>
              </w:rPr>
              <w:t xml:space="preserve"> Андрій Миколайович</w:t>
            </w:r>
          </w:p>
        </w:tc>
      </w:tr>
      <w:tr w:rsidR="00BD2FA0" w:rsidRPr="00BD2FA0" w:rsidTr="00BD2FA0">
        <w:tc>
          <w:tcPr>
            <w:tcW w:w="562" w:type="dxa"/>
          </w:tcPr>
          <w:p w:rsidR="00BD2FA0" w:rsidRPr="00BD2FA0" w:rsidRDefault="00BD2FA0" w:rsidP="00BD2F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2F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15" w:type="dxa"/>
          </w:tcPr>
          <w:p w:rsidR="00BD2FA0" w:rsidRPr="00BD2FA0" w:rsidRDefault="00BD2FA0" w:rsidP="00BD2F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2FA0">
              <w:rPr>
                <w:rFonts w:ascii="Times New Roman" w:hAnsi="Times New Roman" w:cs="Times New Roman"/>
                <w:sz w:val="26"/>
                <w:szCs w:val="26"/>
              </w:rPr>
              <w:t>Кучеров</w:t>
            </w:r>
            <w:proofErr w:type="spellEnd"/>
            <w:r w:rsidRPr="00BD2FA0">
              <w:rPr>
                <w:rFonts w:ascii="Times New Roman" w:hAnsi="Times New Roman" w:cs="Times New Roman"/>
                <w:sz w:val="26"/>
                <w:szCs w:val="26"/>
              </w:rPr>
              <w:t xml:space="preserve"> Данило Володимирович</w:t>
            </w:r>
          </w:p>
        </w:tc>
      </w:tr>
      <w:tr w:rsidR="00BD2FA0" w:rsidRPr="00BD2FA0" w:rsidTr="00BD2FA0">
        <w:tc>
          <w:tcPr>
            <w:tcW w:w="562" w:type="dxa"/>
          </w:tcPr>
          <w:p w:rsidR="00BD2FA0" w:rsidRPr="00BD2FA0" w:rsidRDefault="00BD2FA0" w:rsidP="00BD2F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2FA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15" w:type="dxa"/>
          </w:tcPr>
          <w:p w:rsidR="00BD2FA0" w:rsidRPr="00BD2FA0" w:rsidRDefault="00BD2FA0" w:rsidP="00BD2F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D2FA0">
              <w:rPr>
                <w:rFonts w:ascii="Times New Roman" w:hAnsi="Times New Roman" w:cs="Times New Roman"/>
                <w:sz w:val="26"/>
                <w:szCs w:val="26"/>
              </w:rPr>
              <w:t>Маковецький</w:t>
            </w:r>
            <w:proofErr w:type="spellEnd"/>
            <w:r w:rsidRPr="00BD2FA0">
              <w:rPr>
                <w:rFonts w:ascii="Times New Roman" w:hAnsi="Times New Roman" w:cs="Times New Roman"/>
                <w:sz w:val="26"/>
                <w:szCs w:val="26"/>
              </w:rPr>
              <w:t xml:space="preserve"> Євгеній Олегович</w:t>
            </w:r>
          </w:p>
        </w:tc>
      </w:tr>
      <w:tr w:rsidR="00BD2FA0" w:rsidRPr="00BD2FA0" w:rsidTr="00BD2FA0">
        <w:tc>
          <w:tcPr>
            <w:tcW w:w="562" w:type="dxa"/>
          </w:tcPr>
          <w:p w:rsidR="00BD2FA0" w:rsidRPr="00BD2FA0" w:rsidRDefault="00BD2FA0" w:rsidP="00BD2F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2FA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15" w:type="dxa"/>
          </w:tcPr>
          <w:p w:rsidR="00BD2FA0" w:rsidRPr="00BD2FA0" w:rsidRDefault="00BD2FA0" w:rsidP="00BD2F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2FA0">
              <w:rPr>
                <w:rFonts w:ascii="Times New Roman" w:hAnsi="Times New Roman" w:cs="Times New Roman"/>
                <w:sz w:val="26"/>
                <w:szCs w:val="26"/>
              </w:rPr>
              <w:t>Сорока Артур Се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BD2FA0">
              <w:rPr>
                <w:rFonts w:ascii="Times New Roman" w:hAnsi="Times New Roman" w:cs="Times New Roman"/>
                <w:sz w:val="26"/>
                <w:szCs w:val="26"/>
              </w:rPr>
              <w:t>гійович</w:t>
            </w:r>
          </w:p>
        </w:tc>
      </w:tr>
      <w:tr w:rsidR="00BD2FA0" w:rsidRPr="00BD2FA0" w:rsidTr="00BD2FA0">
        <w:tc>
          <w:tcPr>
            <w:tcW w:w="562" w:type="dxa"/>
          </w:tcPr>
          <w:p w:rsidR="00BD2FA0" w:rsidRPr="00BD2FA0" w:rsidRDefault="00BD2FA0" w:rsidP="00BD2F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2FA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15" w:type="dxa"/>
          </w:tcPr>
          <w:p w:rsidR="00BD2FA0" w:rsidRPr="00BD2FA0" w:rsidRDefault="00BD2FA0" w:rsidP="00BD2F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2FA0">
              <w:rPr>
                <w:rFonts w:ascii="Times New Roman" w:hAnsi="Times New Roman" w:cs="Times New Roman"/>
                <w:sz w:val="26"/>
                <w:szCs w:val="26"/>
              </w:rPr>
              <w:t>Тарасюк Денис Альбертович</w:t>
            </w:r>
          </w:p>
        </w:tc>
      </w:tr>
      <w:tr w:rsidR="00BD2FA0" w:rsidRPr="00BD2FA0" w:rsidTr="00BD2FA0">
        <w:tc>
          <w:tcPr>
            <w:tcW w:w="562" w:type="dxa"/>
          </w:tcPr>
          <w:p w:rsidR="00BD2FA0" w:rsidRPr="00BD2FA0" w:rsidRDefault="00BD2FA0" w:rsidP="00BD2F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2FA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15" w:type="dxa"/>
          </w:tcPr>
          <w:p w:rsidR="00BD2FA0" w:rsidRPr="00BD2FA0" w:rsidRDefault="00BD2FA0" w:rsidP="00BD2FA0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D2FA0">
              <w:rPr>
                <w:rFonts w:ascii="Times New Roman" w:hAnsi="Times New Roman" w:cs="Times New Roman"/>
                <w:sz w:val="26"/>
                <w:szCs w:val="26"/>
              </w:rPr>
              <w:t>Щаслива Мирослава Сергіївна</w:t>
            </w:r>
          </w:p>
        </w:tc>
      </w:tr>
    </w:tbl>
    <w:p w:rsidR="00BD2FA0" w:rsidRPr="00BD2FA0" w:rsidRDefault="00BD2FA0" w:rsidP="00BD2FA0">
      <w:pPr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BD2FA0" w:rsidRPr="00BD2FA0" w:rsidRDefault="00BD2FA0" w:rsidP="00BD2FA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6"/>
          <w:szCs w:val="26"/>
        </w:rPr>
      </w:pPr>
      <w:r w:rsidRPr="00BD2FA0">
        <w:rPr>
          <w:rFonts w:ascii="Times New Roman" w:hAnsi="Times New Roman" w:cs="Times New Roman"/>
          <w:b/>
          <w:sz w:val="26"/>
          <w:szCs w:val="26"/>
        </w:rPr>
        <w:t>СЛУХАЛИ:</w:t>
      </w:r>
    </w:p>
    <w:p w:rsidR="00BD2FA0" w:rsidRDefault="00BD2FA0" w:rsidP="00BD2FA0">
      <w:pPr>
        <w:pStyle w:val="a3"/>
        <w:numPr>
          <w:ilvl w:val="0"/>
          <w:numId w:val="2"/>
        </w:numPr>
        <w:tabs>
          <w:tab w:val="left" w:pos="426"/>
        </w:tabs>
        <w:spacing w:before="240" w:after="0"/>
        <w:ind w:left="0" w:firstLine="6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Відповідального секретаря приймальної комісії Пащенко І.О., яка повідомила про результати конкурсу та рекомендацію до зарахування вступників на 1 курс для здобуття освітнього ступеня «бакалавр» </w:t>
      </w:r>
      <w:r w:rsidR="00E50634">
        <w:rPr>
          <w:rFonts w:ascii="Times New Roman" w:hAnsi="Times New Roman" w:cs="Times New Roman"/>
          <w:sz w:val="26"/>
          <w:szCs w:val="26"/>
        </w:rPr>
        <w:t>зі скороченим терміном навчання 2 роки 10 місяців на основі освітніх ступенів «</w:t>
      </w:r>
      <w:r>
        <w:rPr>
          <w:rFonts w:ascii="Times New Roman" w:hAnsi="Times New Roman" w:cs="Times New Roman"/>
          <w:sz w:val="26"/>
          <w:szCs w:val="26"/>
        </w:rPr>
        <w:t xml:space="preserve">фаховий </w:t>
      </w:r>
      <w:r w:rsidR="00E50634">
        <w:rPr>
          <w:rFonts w:ascii="Times New Roman" w:hAnsi="Times New Roman" w:cs="Times New Roman"/>
          <w:sz w:val="26"/>
          <w:szCs w:val="26"/>
        </w:rPr>
        <w:t>молодший бакалавр», «молодший спеціаліст» за спорідненою та іншою спеціальністю</w:t>
      </w:r>
      <w:r w:rsidR="00F34D77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які пройшли конкурсний відбір та виконали всі вимоги до зарахування.</w:t>
      </w:r>
    </w:p>
    <w:p w:rsidR="00BD2FA0" w:rsidRDefault="00BD2FA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890454" w:rsidRDefault="00890454" w:rsidP="00890454">
      <w:pPr>
        <w:ind w:firstLine="426"/>
        <w:rPr>
          <w:rFonts w:ascii="Times New Roman" w:hAnsi="Times New Roman" w:cs="Times New Roman"/>
          <w:b/>
          <w:sz w:val="26"/>
          <w:szCs w:val="26"/>
        </w:rPr>
      </w:pPr>
      <w:r w:rsidRPr="00890454">
        <w:rPr>
          <w:rFonts w:ascii="Times New Roman" w:hAnsi="Times New Roman" w:cs="Times New Roman"/>
          <w:b/>
          <w:sz w:val="26"/>
          <w:szCs w:val="26"/>
        </w:rPr>
        <w:lastRenderedPageBreak/>
        <w:t>УХВАЛИЛИ:</w:t>
      </w:r>
    </w:p>
    <w:p w:rsidR="00890454" w:rsidRDefault="00BD2FA0" w:rsidP="008904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Рекомендувати до зарахування на навчання вступників, які вступають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076859">
        <w:rPr>
          <w:rFonts w:ascii="Times New Roman" w:hAnsi="Times New Roman" w:cs="Times New Roman"/>
          <w:sz w:val="26"/>
          <w:szCs w:val="26"/>
        </w:rPr>
        <w:t>навчання для здобуття освітнього ступеня «бакалавр» на перший курс зі скороченим терміном навчання 2 роки 10 місяців на основі освітніх ступенів «</w:t>
      </w:r>
      <w:r>
        <w:rPr>
          <w:rFonts w:ascii="Times New Roman" w:hAnsi="Times New Roman" w:cs="Times New Roman"/>
          <w:sz w:val="26"/>
          <w:szCs w:val="26"/>
        </w:rPr>
        <w:t>фаховий</w:t>
      </w:r>
      <w:r w:rsidR="00E37CE1">
        <w:rPr>
          <w:rFonts w:ascii="Times New Roman" w:hAnsi="Times New Roman" w:cs="Times New Roman"/>
          <w:sz w:val="26"/>
          <w:szCs w:val="26"/>
        </w:rPr>
        <w:t xml:space="preserve"> </w:t>
      </w:r>
      <w:r w:rsidR="00076859">
        <w:rPr>
          <w:rFonts w:ascii="Times New Roman" w:hAnsi="Times New Roman" w:cs="Times New Roman"/>
          <w:sz w:val="26"/>
          <w:szCs w:val="26"/>
        </w:rPr>
        <w:t>молодший бакалавр», «молодший спеціаліст» за спорідненою та іншою спеціальністю</w:t>
      </w:r>
      <w:r w:rsidR="001865C5">
        <w:rPr>
          <w:rFonts w:ascii="Times New Roman" w:hAnsi="Times New Roman" w:cs="Times New Roman"/>
          <w:sz w:val="26"/>
          <w:szCs w:val="26"/>
        </w:rPr>
        <w:t>,</w:t>
      </w:r>
      <w:r w:rsidR="00E37CE1">
        <w:rPr>
          <w:rFonts w:ascii="Times New Roman" w:hAnsi="Times New Roman" w:cs="Times New Roman"/>
          <w:sz w:val="26"/>
          <w:szCs w:val="26"/>
        </w:rPr>
        <w:t xml:space="preserve"> спеціальність «Менеджмент» (денна форма здобуття освіти),</w:t>
      </w:r>
      <w:r w:rsidR="00076859">
        <w:rPr>
          <w:rFonts w:ascii="Times New Roman" w:hAnsi="Times New Roman" w:cs="Times New Roman"/>
          <w:sz w:val="26"/>
          <w:szCs w:val="26"/>
        </w:rPr>
        <w:t xml:space="preserve"> згідно зі списком:</w:t>
      </w:r>
    </w:p>
    <w:tbl>
      <w:tblPr>
        <w:tblW w:w="5103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4325"/>
      </w:tblGrid>
      <w:tr w:rsidR="000421B0" w:rsidRPr="002002E4" w:rsidTr="00D51A9B">
        <w:trPr>
          <w:trHeight w:val="85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21B0" w:rsidRPr="00FD2108" w:rsidRDefault="000421B0" w:rsidP="00BD2FA0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21B0" w:rsidRPr="002002E4" w:rsidRDefault="000421B0" w:rsidP="00BD2FA0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426A71">
              <w:t>Буложенко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Олександр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Сергійович</w:t>
            </w:r>
            <w:proofErr w:type="spellEnd"/>
          </w:p>
        </w:tc>
      </w:tr>
      <w:tr w:rsidR="000421B0" w:rsidRPr="002002E4" w:rsidTr="00D51A9B">
        <w:trPr>
          <w:trHeight w:val="6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21B0" w:rsidRPr="00FD2108" w:rsidRDefault="000421B0" w:rsidP="00BD2FA0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21B0" w:rsidRPr="002002E4" w:rsidRDefault="000421B0" w:rsidP="00BD2FA0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426A71">
              <w:t>Забожний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Михайло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Андрійович</w:t>
            </w:r>
            <w:proofErr w:type="spellEnd"/>
          </w:p>
        </w:tc>
      </w:tr>
      <w:tr w:rsidR="000421B0" w:rsidRPr="002002E4" w:rsidTr="00D51A9B">
        <w:trPr>
          <w:trHeight w:val="6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21B0" w:rsidRPr="00FD2108" w:rsidRDefault="000421B0" w:rsidP="00BD2FA0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21B0" w:rsidRPr="002002E4" w:rsidRDefault="000421B0" w:rsidP="00BD2FA0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426A71">
              <w:t>Нагорний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Артем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Олексійович</w:t>
            </w:r>
            <w:proofErr w:type="spellEnd"/>
          </w:p>
        </w:tc>
      </w:tr>
      <w:tr w:rsidR="000421B0" w:rsidRPr="002002E4" w:rsidTr="00D51A9B">
        <w:trPr>
          <w:trHeight w:val="6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21B0" w:rsidRPr="00FD2108" w:rsidRDefault="000421B0" w:rsidP="00BD2FA0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21B0" w:rsidRPr="002002E4" w:rsidRDefault="000421B0" w:rsidP="00BD2FA0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426A71">
              <w:t>Пасіка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Павло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Андрійович</w:t>
            </w:r>
            <w:proofErr w:type="spellEnd"/>
          </w:p>
        </w:tc>
      </w:tr>
      <w:tr w:rsidR="000421B0" w:rsidRPr="002002E4" w:rsidTr="00D51A9B">
        <w:trPr>
          <w:trHeight w:val="6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21B0" w:rsidRPr="00FD2108" w:rsidRDefault="000421B0" w:rsidP="00BD2FA0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21B0" w:rsidRPr="002002E4" w:rsidRDefault="000421B0" w:rsidP="00BD2FA0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426A71">
              <w:t>Пащенко-Гудь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Іван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Васильович</w:t>
            </w:r>
            <w:proofErr w:type="spellEnd"/>
          </w:p>
        </w:tc>
      </w:tr>
      <w:tr w:rsidR="000421B0" w:rsidRPr="002002E4" w:rsidTr="00D51A9B">
        <w:trPr>
          <w:trHeight w:val="6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21B0" w:rsidRPr="00FD2108" w:rsidRDefault="000421B0" w:rsidP="00BD2FA0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21B0" w:rsidRPr="002002E4" w:rsidRDefault="000421B0" w:rsidP="00BD2FA0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426A71">
              <w:t>Фурсенко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Борис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Сергійович</w:t>
            </w:r>
            <w:proofErr w:type="spellEnd"/>
          </w:p>
        </w:tc>
      </w:tr>
      <w:tr w:rsidR="000421B0" w:rsidRPr="002002E4" w:rsidTr="00D51A9B">
        <w:trPr>
          <w:trHeight w:val="60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21B0" w:rsidRPr="00FD2108" w:rsidRDefault="000421B0" w:rsidP="00BD2FA0">
            <w:pPr>
              <w:pStyle w:val="TableTABL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21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0421B0" w:rsidRPr="002002E4" w:rsidRDefault="000421B0" w:rsidP="00BD2FA0">
            <w:pPr>
              <w:pStyle w:val="a4"/>
              <w:spacing w:line="240" w:lineRule="auto"/>
              <w:textAlignment w:val="auto"/>
              <w:rPr>
                <w:color w:val="auto"/>
                <w:lang w:val="uk-UA"/>
              </w:rPr>
            </w:pPr>
            <w:proofErr w:type="spellStart"/>
            <w:r w:rsidRPr="00426A71">
              <w:t>Шелест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Владислав</w:t>
            </w:r>
            <w:proofErr w:type="spellEnd"/>
            <w:r w:rsidRPr="00426A71">
              <w:t xml:space="preserve"> </w:t>
            </w:r>
            <w:proofErr w:type="spellStart"/>
            <w:r w:rsidRPr="00426A71">
              <w:t>Олегович</w:t>
            </w:r>
            <w:proofErr w:type="spellEnd"/>
          </w:p>
        </w:tc>
      </w:tr>
    </w:tbl>
    <w:p w:rsidR="00076859" w:rsidRDefault="00076859" w:rsidP="00890454">
      <w:pPr>
        <w:rPr>
          <w:rFonts w:ascii="Times New Roman" w:hAnsi="Times New Roman" w:cs="Times New Roman"/>
          <w:sz w:val="26"/>
          <w:szCs w:val="26"/>
        </w:rPr>
      </w:pPr>
    </w:p>
    <w:p w:rsidR="00E37CE1" w:rsidRPr="00E37CE1" w:rsidRDefault="00E37CE1" w:rsidP="00E37CE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E37CE1">
        <w:rPr>
          <w:rFonts w:ascii="Times New Roman" w:hAnsi="Times New Roman" w:cs="Times New Roman"/>
          <w:b/>
          <w:sz w:val="26"/>
          <w:szCs w:val="26"/>
        </w:rPr>
        <w:t>СЛУХАЛИ:</w:t>
      </w:r>
    </w:p>
    <w:p w:rsidR="00E37CE1" w:rsidRDefault="00E37CE1" w:rsidP="00E37CE1">
      <w:pPr>
        <w:tabs>
          <w:tab w:val="left" w:pos="426"/>
        </w:tabs>
        <w:spacing w:after="0"/>
        <w:ind w:left="66"/>
        <w:rPr>
          <w:rFonts w:ascii="Times New Roman" w:hAnsi="Times New Roman" w:cs="Times New Roman"/>
          <w:sz w:val="26"/>
          <w:szCs w:val="26"/>
        </w:rPr>
      </w:pPr>
      <w:r w:rsidRPr="00E37CE1">
        <w:rPr>
          <w:rFonts w:ascii="Times New Roman" w:hAnsi="Times New Roman" w:cs="Times New Roman"/>
          <w:sz w:val="26"/>
          <w:szCs w:val="26"/>
        </w:rPr>
        <w:t>Відповідального секретаря приймальної комісії Пащенко І.О., яка повідомила про результати конкурсу та рекомендацію до зарахування вступників на 1 курс для здобуття освітнього ступеня «бакалавр» зі скороченим терміном навчання 2 роки 10 місяців на основі освітніх ступенів «фаховий молодший бакалавр», «молодший спеціаліст» за спорідненою та іншою спеціальністю, які пройшли конкурсний відбір та виконали всі вимоги до зарахування.</w:t>
      </w:r>
    </w:p>
    <w:p w:rsidR="00811545" w:rsidRDefault="00811545" w:rsidP="00811545">
      <w:pPr>
        <w:spacing w:after="0"/>
        <w:ind w:firstLine="426"/>
        <w:rPr>
          <w:rFonts w:ascii="Times New Roman" w:hAnsi="Times New Roman" w:cs="Times New Roman"/>
          <w:b/>
          <w:sz w:val="26"/>
          <w:szCs w:val="26"/>
        </w:rPr>
      </w:pPr>
      <w:r w:rsidRPr="00890454">
        <w:rPr>
          <w:rFonts w:ascii="Times New Roman" w:hAnsi="Times New Roman" w:cs="Times New Roman"/>
          <w:b/>
          <w:sz w:val="26"/>
          <w:szCs w:val="26"/>
        </w:rPr>
        <w:t>УХВАЛИЛИ:</w:t>
      </w:r>
    </w:p>
    <w:p w:rsidR="00811545" w:rsidRDefault="00811545" w:rsidP="0081154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Рекомендувати до зарахування на навчання вступників, які вступають на навчання для здобуття освітнього ступеня «бакалавр» на перший курс зі скороченим терміном навчання 2 роки 10 місяців на основі освітніх ступенів «фаховий молодший бакалавр», «молодший спеціаліст» за спорідненою та іншою спеціальністю, спеціальність «</w:t>
      </w:r>
      <w:r>
        <w:rPr>
          <w:rFonts w:ascii="Times New Roman" w:hAnsi="Times New Roman" w:cs="Times New Roman"/>
          <w:sz w:val="26"/>
          <w:szCs w:val="26"/>
        </w:rPr>
        <w:t>Фінанси, банківська справа, страхування та фондовий ринок</w:t>
      </w:r>
      <w:r>
        <w:rPr>
          <w:rFonts w:ascii="Times New Roman" w:hAnsi="Times New Roman" w:cs="Times New Roman"/>
          <w:sz w:val="26"/>
          <w:szCs w:val="26"/>
        </w:rPr>
        <w:t>» (денна форма здобуття освіти), згідно зі списком: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4815"/>
      </w:tblGrid>
      <w:tr w:rsidR="00811545" w:rsidTr="00D51A9B">
        <w:tc>
          <w:tcPr>
            <w:tcW w:w="562" w:type="dxa"/>
          </w:tcPr>
          <w:p w:rsidR="00811545" w:rsidRDefault="00811545" w:rsidP="00D51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15" w:type="dxa"/>
          </w:tcPr>
          <w:p w:rsidR="00811545" w:rsidRDefault="00811545" w:rsidP="00D51A9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Бичковська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Діана Вікторівна</w:t>
            </w:r>
            <w:bookmarkEnd w:id="0"/>
          </w:p>
        </w:tc>
      </w:tr>
    </w:tbl>
    <w:p w:rsidR="00E37CE1" w:rsidRDefault="00E37CE1" w:rsidP="00E37CE1">
      <w:pPr>
        <w:tabs>
          <w:tab w:val="left" w:pos="426"/>
        </w:tabs>
        <w:spacing w:after="0"/>
        <w:ind w:left="66"/>
        <w:rPr>
          <w:rFonts w:ascii="Times New Roman" w:hAnsi="Times New Roman" w:cs="Times New Roman"/>
          <w:sz w:val="26"/>
          <w:szCs w:val="26"/>
        </w:rPr>
      </w:pPr>
    </w:p>
    <w:p w:rsidR="00811545" w:rsidRDefault="00811545" w:rsidP="00E37CE1">
      <w:pPr>
        <w:tabs>
          <w:tab w:val="left" w:pos="426"/>
        </w:tabs>
        <w:spacing w:after="0"/>
        <w:ind w:left="66"/>
        <w:rPr>
          <w:rFonts w:ascii="Times New Roman" w:hAnsi="Times New Roman" w:cs="Times New Roman"/>
          <w:sz w:val="26"/>
          <w:szCs w:val="26"/>
        </w:rPr>
      </w:pPr>
    </w:p>
    <w:p w:rsidR="00811545" w:rsidRDefault="00811545" w:rsidP="00E37CE1">
      <w:pPr>
        <w:tabs>
          <w:tab w:val="left" w:pos="426"/>
        </w:tabs>
        <w:spacing w:after="0"/>
        <w:ind w:left="66"/>
        <w:rPr>
          <w:rFonts w:ascii="Times New Roman" w:hAnsi="Times New Roman" w:cs="Times New Roman"/>
          <w:sz w:val="26"/>
          <w:szCs w:val="26"/>
        </w:rPr>
      </w:pPr>
    </w:p>
    <w:p w:rsidR="00811545" w:rsidRDefault="00811545" w:rsidP="00E37CE1">
      <w:pPr>
        <w:tabs>
          <w:tab w:val="left" w:pos="426"/>
        </w:tabs>
        <w:spacing w:after="0"/>
        <w:ind w:left="66"/>
        <w:rPr>
          <w:rFonts w:ascii="Times New Roman" w:hAnsi="Times New Roman" w:cs="Times New Roman"/>
          <w:sz w:val="26"/>
          <w:szCs w:val="26"/>
        </w:rPr>
      </w:pPr>
    </w:p>
    <w:p w:rsidR="00811545" w:rsidRPr="00E37CE1" w:rsidRDefault="00811545" w:rsidP="00E37CE1">
      <w:pPr>
        <w:tabs>
          <w:tab w:val="left" w:pos="426"/>
        </w:tabs>
        <w:spacing w:after="0"/>
        <w:ind w:left="66"/>
        <w:rPr>
          <w:rFonts w:ascii="Times New Roman" w:hAnsi="Times New Roman" w:cs="Times New Roman"/>
          <w:sz w:val="26"/>
          <w:szCs w:val="26"/>
        </w:rPr>
      </w:pPr>
    </w:p>
    <w:p w:rsidR="00890454" w:rsidRDefault="00890454" w:rsidP="00890454">
      <w:pPr>
        <w:rPr>
          <w:rFonts w:ascii="Times New Roman" w:hAnsi="Times New Roman" w:cs="Times New Roman"/>
          <w:sz w:val="26"/>
          <w:szCs w:val="26"/>
        </w:rPr>
      </w:pPr>
    </w:p>
    <w:p w:rsidR="00387782" w:rsidRDefault="00387782" w:rsidP="0089045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Голова приймальної комісії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Леонід Черненко</w:t>
      </w:r>
    </w:p>
    <w:p w:rsidR="00387782" w:rsidRDefault="00387782" w:rsidP="00890454">
      <w:pPr>
        <w:rPr>
          <w:rFonts w:ascii="Times New Roman" w:hAnsi="Times New Roman" w:cs="Times New Roman"/>
          <w:sz w:val="26"/>
          <w:szCs w:val="26"/>
        </w:rPr>
      </w:pPr>
    </w:p>
    <w:p w:rsidR="00387782" w:rsidRPr="00387782" w:rsidRDefault="00387782" w:rsidP="0089045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Відповідальний секретар </w:t>
      </w:r>
      <w:r>
        <w:rPr>
          <w:rFonts w:ascii="Times New Roman" w:hAnsi="Times New Roman" w:cs="Times New Roman"/>
          <w:sz w:val="26"/>
          <w:szCs w:val="26"/>
        </w:rPr>
        <w:br/>
        <w:t>приймальної комісії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Ірина Пащенко</w:t>
      </w:r>
    </w:p>
    <w:p w:rsidR="00890454" w:rsidRPr="00890454" w:rsidRDefault="00890454" w:rsidP="00890454">
      <w:pPr>
        <w:ind w:left="66"/>
        <w:jc w:val="right"/>
        <w:rPr>
          <w:rFonts w:ascii="Times New Roman" w:hAnsi="Times New Roman" w:cs="Times New Roman"/>
          <w:sz w:val="26"/>
          <w:szCs w:val="26"/>
        </w:rPr>
      </w:pPr>
    </w:p>
    <w:sectPr w:rsidR="00890454" w:rsidRPr="008904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482"/>
    <w:multiLevelType w:val="hybridMultilevel"/>
    <w:tmpl w:val="9BD6E1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61BA4"/>
    <w:multiLevelType w:val="hybridMultilevel"/>
    <w:tmpl w:val="19E859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56CB7"/>
    <w:multiLevelType w:val="hybridMultilevel"/>
    <w:tmpl w:val="E5826DAE"/>
    <w:lvl w:ilvl="0" w:tplc="862E37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A08DA"/>
    <w:multiLevelType w:val="hybridMultilevel"/>
    <w:tmpl w:val="19E859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568F4"/>
    <w:multiLevelType w:val="hybridMultilevel"/>
    <w:tmpl w:val="19E859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D1"/>
    <w:rsid w:val="0000719E"/>
    <w:rsid w:val="000421B0"/>
    <w:rsid w:val="00063AE9"/>
    <w:rsid w:val="00076859"/>
    <w:rsid w:val="001424A5"/>
    <w:rsid w:val="001865C5"/>
    <w:rsid w:val="002F262C"/>
    <w:rsid w:val="00333EFE"/>
    <w:rsid w:val="0037576B"/>
    <w:rsid w:val="00387782"/>
    <w:rsid w:val="00405DE7"/>
    <w:rsid w:val="007069B0"/>
    <w:rsid w:val="00742F35"/>
    <w:rsid w:val="00811545"/>
    <w:rsid w:val="00826F1D"/>
    <w:rsid w:val="008363DC"/>
    <w:rsid w:val="00890454"/>
    <w:rsid w:val="008B4D8C"/>
    <w:rsid w:val="00934BCA"/>
    <w:rsid w:val="00A378CF"/>
    <w:rsid w:val="00B56DD1"/>
    <w:rsid w:val="00BD2FA0"/>
    <w:rsid w:val="00CA530B"/>
    <w:rsid w:val="00D6057B"/>
    <w:rsid w:val="00DE4DFF"/>
    <w:rsid w:val="00E37CE1"/>
    <w:rsid w:val="00E50634"/>
    <w:rsid w:val="00EE7A59"/>
    <w:rsid w:val="00F34D77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90A9"/>
  <w15:chartTrackingRefBased/>
  <w15:docId w15:val="{89EAFCDC-5F17-4076-A617-44B33B06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link w:val="51"/>
    <w:locked/>
    <w:rsid w:val="00DE4DFF"/>
    <w:rPr>
      <w:shd w:val="clear" w:color="auto" w:fill="FFFFFF"/>
    </w:rPr>
  </w:style>
  <w:style w:type="paragraph" w:customStyle="1" w:styleId="51">
    <w:name w:val="Основной текст (5)1"/>
    <w:basedOn w:val="a"/>
    <w:link w:val="5"/>
    <w:rsid w:val="00DE4DFF"/>
    <w:pPr>
      <w:widowControl w:val="0"/>
      <w:shd w:val="clear" w:color="auto" w:fill="FFFFFF"/>
      <w:spacing w:after="0" w:line="283" w:lineRule="exact"/>
      <w:jc w:val="both"/>
    </w:pPr>
  </w:style>
  <w:style w:type="paragraph" w:styleId="a3">
    <w:name w:val="List Paragraph"/>
    <w:basedOn w:val="a"/>
    <w:uiPriority w:val="34"/>
    <w:qFormat/>
    <w:rsid w:val="00742F35"/>
    <w:pPr>
      <w:ind w:left="720"/>
      <w:contextualSpacing/>
    </w:pPr>
  </w:style>
  <w:style w:type="paragraph" w:customStyle="1" w:styleId="a4">
    <w:name w:val="[Немає стилю абзацу]"/>
    <w:rsid w:val="0007685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TableshapkaTABL">
    <w:name w:val="Table_shapka (TABL)"/>
    <w:basedOn w:val="a"/>
    <w:uiPriority w:val="99"/>
    <w:rsid w:val="00076859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 Book" w:eastAsiaTheme="minorEastAsia" w:hAnsi="Pragmatica Book" w:cs="Pragmatica Book"/>
      <w:color w:val="000000"/>
      <w:w w:val="90"/>
      <w:sz w:val="15"/>
      <w:szCs w:val="15"/>
      <w:lang w:eastAsia="uk-UA"/>
    </w:rPr>
  </w:style>
  <w:style w:type="paragraph" w:customStyle="1" w:styleId="TableTABL">
    <w:name w:val="Table (TABL)"/>
    <w:basedOn w:val="a"/>
    <w:uiPriority w:val="99"/>
    <w:rsid w:val="00076859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eastAsiaTheme="minorEastAsia" w:hAnsi="HeliosCond" w:cs="HeliosCond"/>
      <w:color w:val="000000"/>
      <w:spacing w:val="-2"/>
      <w:sz w:val="17"/>
      <w:szCs w:val="17"/>
      <w:lang w:eastAsia="uk-UA"/>
    </w:rPr>
  </w:style>
  <w:style w:type="table" w:styleId="a5">
    <w:name w:val="Table Grid"/>
    <w:basedOn w:val="a1"/>
    <w:uiPriority w:val="39"/>
    <w:rsid w:val="0082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3465</Words>
  <Characters>1976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2024-09-16T08:39:00Z</dcterms:created>
  <dcterms:modified xsi:type="dcterms:W3CDTF">2024-09-16T10:34:00Z</dcterms:modified>
</cp:coreProperties>
</file>